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DA" w:rsidRDefault="00CE2EDA" w:rsidP="00CE2EDA">
      <w:pPr>
        <w:pStyle w:val="1"/>
        <w:rPr>
          <w:szCs w:val="28"/>
        </w:rPr>
      </w:pPr>
      <w:r>
        <w:rPr>
          <w:szCs w:val="28"/>
        </w:rPr>
        <w:object w:dxaOrig="5114" w:dyaOrig="5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7.25pt" o:ole="">
            <v:imagedata r:id="rId5" o:title=""/>
          </v:shape>
          <o:OLEObject Type="Embed" ProgID="PBrush" ShapeID="_x0000_i1025" DrawAspect="Content" ObjectID="_1534935860" r:id="rId6"/>
        </w:object>
      </w:r>
      <w:r>
        <w:rPr>
          <w:szCs w:val="28"/>
        </w:rPr>
        <w:t xml:space="preserve">               </w:t>
      </w:r>
    </w:p>
    <w:p w:rsidR="00CE2EDA" w:rsidRPr="004348EB" w:rsidRDefault="00CE2EDA" w:rsidP="00CE2EDA">
      <w:pPr>
        <w:pStyle w:val="7"/>
        <w:rPr>
          <w:sz w:val="32"/>
          <w:szCs w:val="32"/>
        </w:rPr>
      </w:pPr>
      <w:r>
        <w:rPr>
          <w:rFonts w:ascii="Garamond" w:hAnsi="Garamond"/>
        </w:rPr>
        <w:t xml:space="preserve">     </w:t>
      </w:r>
      <w:r w:rsidRPr="004348EB">
        <w:rPr>
          <w:sz w:val="32"/>
          <w:szCs w:val="32"/>
        </w:rPr>
        <w:t>ΔΗΜΟΣ ΠΑΤΡΕΩΝ</w:t>
      </w:r>
      <w:r w:rsidRPr="004348EB">
        <w:rPr>
          <w:sz w:val="32"/>
          <w:szCs w:val="32"/>
        </w:rPr>
        <w:tab/>
      </w:r>
      <w:r w:rsidRPr="004348EB">
        <w:rPr>
          <w:sz w:val="32"/>
          <w:szCs w:val="32"/>
        </w:rPr>
        <w:tab/>
      </w:r>
      <w:r w:rsidRPr="004348EB">
        <w:rPr>
          <w:sz w:val="32"/>
          <w:szCs w:val="32"/>
        </w:rPr>
        <w:tab/>
        <w:t xml:space="preserve"> </w:t>
      </w:r>
    </w:p>
    <w:p w:rsidR="00CE2EDA" w:rsidRPr="00777BBF" w:rsidRDefault="00CE2EDA" w:rsidP="00CE2EDA">
      <w:pPr>
        <w:pStyle w:val="7"/>
        <w:rPr>
          <w:b/>
          <w:sz w:val="28"/>
          <w:szCs w:val="28"/>
        </w:rPr>
      </w:pPr>
      <w:r w:rsidRPr="00777BBF">
        <w:rPr>
          <w:sz w:val="28"/>
          <w:szCs w:val="28"/>
        </w:rPr>
        <w:t xml:space="preserve">     ΓΡΑΦΕΙΟ ΤΥΠΟΥ </w:t>
      </w:r>
    </w:p>
    <w:p w:rsidR="00CE2EDA" w:rsidRDefault="00CE2EDA" w:rsidP="004E708D">
      <w:pPr>
        <w:pBdr>
          <w:top w:val="double" w:sz="4" w:space="1" w:color="auto"/>
        </w:pBdr>
        <w:outlineLvl w:val="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Τηλ</w:t>
      </w:r>
      <w:proofErr w:type="spellEnd"/>
      <w:r>
        <w:rPr>
          <w:b/>
          <w:bCs/>
          <w:szCs w:val="28"/>
        </w:rPr>
        <w:t>.: 261</w:t>
      </w:r>
      <w:r w:rsidRPr="006A3FE5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– </w:t>
      </w:r>
      <w:r w:rsidRPr="006A3FE5">
        <w:rPr>
          <w:b/>
          <w:bCs/>
          <w:szCs w:val="28"/>
        </w:rPr>
        <w:t>610</w:t>
      </w:r>
      <w:r>
        <w:rPr>
          <w:b/>
          <w:bCs/>
          <w:szCs w:val="28"/>
        </w:rPr>
        <w:t xml:space="preserve">210  </w:t>
      </w:r>
      <w:r>
        <w:rPr>
          <w:szCs w:val="28"/>
        </w:rPr>
        <w:t xml:space="preserve">                                                                      </w:t>
      </w:r>
      <w:r w:rsidRPr="006A3FE5">
        <w:rPr>
          <w:szCs w:val="28"/>
        </w:rPr>
        <w:t xml:space="preserve"> </w:t>
      </w:r>
      <w:r>
        <w:rPr>
          <w:b/>
          <w:szCs w:val="28"/>
        </w:rPr>
        <w:t xml:space="preserve">Πάτρα </w:t>
      </w:r>
      <w:r w:rsidR="004E708D">
        <w:rPr>
          <w:b/>
          <w:szCs w:val="28"/>
        </w:rPr>
        <w:t>6</w:t>
      </w:r>
      <w:r>
        <w:rPr>
          <w:b/>
          <w:szCs w:val="28"/>
        </w:rPr>
        <w:t>/</w:t>
      </w:r>
      <w:r w:rsidR="00F418FA">
        <w:rPr>
          <w:b/>
          <w:szCs w:val="28"/>
          <w:lang w:val="en-US"/>
        </w:rPr>
        <w:t>9</w:t>
      </w:r>
      <w:r>
        <w:rPr>
          <w:b/>
          <w:szCs w:val="28"/>
        </w:rPr>
        <w:t>/201</w:t>
      </w:r>
      <w:r w:rsidRPr="00DC36C9">
        <w:rPr>
          <w:b/>
          <w:szCs w:val="28"/>
        </w:rPr>
        <w:t>6</w:t>
      </w:r>
      <w:r>
        <w:rPr>
          <w:b/>
          <w:szCs w:val="28"/>
        </w:rPr>
        <w:t xml:space="preserve">                                                                                            </w:t>
      </w:r>
    </w:p>
    <w:p w:rsidR="00CE2EDA" w:rsidRPr="00DC36C9" w:rsidRDefault="00CE2EDA" w:rsidP="00CE2EDA">
      <w:pPr>
        <w:rPr>
          <w:rFonts w:ascii="Bookman Old Style" w:hAnsi="Bookman Old Style"/>
          <w:b/>
          <w:bCs/>
          <w:szCs w:val="28"/>
          <w:lang w:val="fr-FR"/>
        </w:rPr>
      </w:pPr>
      <w:r w:rsidRPr="00DC36C9">
        <w:rPr>
          <w:b/>
          <w:bCs/>
          <w:szCs w:val="28"/>
          <w:lang w:val="fr-FR"/>
        </w:rPr>
        <w:t>E mail: dimospatras@gmail.com</w:t>
      </w:r>
    </w:p>
    <w:p w:rsidR="00C6627B" w:rsidRPr="008340CE" w:rsidRDefault="00C6627B" w:rsidP="008340CE">
      <w:pPr>
        <w:pStyle w:val="a3"/>
        <w:tabs>
          <w:tab w:val="left" w:pos="720"/>
        </w:tabs>
        <w:rPr>
          <w:b w:val="0"/>
          <w:szCs w:val="28"/>
          <w:lang w:val="en-US"/>
        </w:rPr>
      </w:pPr>
    </w:p>
    <w:p w:rsidR="00C6627B" w:rsidRPr="00C6627B" w:rsidRDefault="00C6627B" w:rsidP="00CE2EDA">
      <w:pPr>
        <w:pStyle w:val="a3"/>
        <w:tabs>
          <w:tab w:val="left" w:pos="720"/>
        </w:tabs>
        <w:jc w:val="center"/>
        <w:rPr>
          <w:b w:val="0"/>
          <w:szCs w:val="28"/>
        </w:rPr>
      </w:pPr>
    </w:p>
    <w:p w:rsidR="00CE2EDA" w:rsidRPr="00DC36C9" w:rsidRDefault="00CE2EDA" w:rsidP="00CE2EDA">
      <w:pPr>
        <w:tabs>
          <w:tab w:val="left" w:pos="6368"/>
          <w:tab w:val="right" w:pos="8337"/>
          <w:tab w:val="right" w:pos="8920"/>
        </w:tabs>
        <w:jc w:val="both"/>
        <w:outlineLvl w:val="0"/>
        <w:rPr>
          <w:b/>
          <w:bCs/>
          <w:szCs w:val="28"/>
          <w:lang w:val="fr-FR"/>
        </w:rPr>
      </w:pPr>
    </w:p>
    <w:p w:rsidR="00C6627B" w:rsidRPr="00E13FDE" w:rsidRDefault="00C6627B" w:rsidP="00C6627B">
      <w:pPr>
        <w:tabs>
          <w:tab w:val="left" w:pos="540"/>
        </w:tabs>
        <w:jc w:val="center"/>
        <w:rPr>
          <w:b/>
          <w:sz w:val="32"/>
          <w:szCs w:val="32"/>
          <w:u w:val="single"/>
        </w:rPr>
      </w:pPr>
      <w:r w:rsidRPr="00E13FDE">
        <w:rPr>
          <w:b/>
          <w:sz w:val="32"/>
          <w:szCs w:val="32"/>
          <w:u w:val="single"/>
        </w:rPr>
        <w:t>ΔΕΛΤΙΟ ΤΥΠΟΥ</w:t>
      </w:r>
    </w:p>
    <w:p w:rsidR="00C6627B" w:rsidRDefault="00C6627B" w:rsidP="00C66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4E708D" w:rsidRPr="007727F6" w:rsidRDefault="004E708D" w:rsidP="00996A6B">
      <w:pPr>
        <w:rPr>
          <w:b/>
          <w:sz w:val="28"/>
          <w:szCs w:val="28"/>
        </w:rPr>
      </w:pPr>
    </w:p>
    <w:p w:rsidR="004E708D" w:rsidRPr="007727F6" w:rsidRDefault="004E708D" w:rsidP="004E708D">
      <w:pPr>
        <w:jc w:val="center"/>
        <w:rPr>
          <w:b/>
          <w:sz w:val="28"/>
          <w:szCs w:val="28"/>
        </w:rPr>
      </w:pPr>
      <w:r w:rsidRPr="007727F6">
        <w:rPr>
          <w:b/>
          <w:sz w:val="28"/>
          <w:szCs w:val="28"/>
        </w:rPr>
        <w:t>ΠΡΟΓΡΑΜΜΑ ΕΠΙΣΙΤΙΣΤΙΚΗΣ ΚΑΙ ΒΑΣΙΚΗΣ ΥΛΙΚΗΣ ΣΥΝΔΡΟΜΗΣ – ΤΕΒΑ</w:t>
      </w:r>
    </w:p>
    <w:p w:rsidR="004E708D" w:rsidRPr="007727F6" w:rsidRDefault="004E708D" w:rsidP="004E708D">
      <w:pPr>
        <w:jc w:val="center"/>
        <w:rPr>
          <w:b/>
          <w:sz w:val="28"/>
          <w:szCs w:val="28"/>
        </w:rPr>
      </w:pPr>
      <w:r w:rsidRPr="007727F6">
        <w:rPr>
          <w:b/>
          <w:sz w:val="28"/>
          <w:szCs w:val="28"/>
        </w:rPr>
        <w:t xml:space="preserve"> ΔΙΑΝΟΜΗ: ΠΑΡΑΣΚΕΥΗ 16, ΔΕΥΤΕΡΑ 19 ΚΑΙ ΤΡΙΤΗ 20 Σ</w:t>
      </w:r>
      <w:r w:rsidRPr="007727F6">
        <w:rPr>
          <w:b/>
          <w:sz w:val="28"/>
          <w:szCs w:val="28"/>
          <w:lang w:val="en-US"/>
        </w:rPr>
        <w:t>E</w:t>
      </w:r>
      <w:r w:rsidRPr="007727F6">
        <w:rPr>
          <w:b/>
          <w:sz w:val="28"/>
          <w:szCs w:val="28"/>
        </w:rPr>
        <w:t xml:space="preserve">ΠΤΕΜΒΡΗ 2016 </w:t>
      </w:r>
    </w:p>
    <w:p w:rsidR="004E708D" w:rsidRPr="007727F6" w:rsidRDefault="004E708D" w:rsidP="004E708D">
      <w:pPr>
        <w:jc w:val="center"/>
        <w:rPr>
          <w:b/>
          <w:sz w:val="28"/>
          <w:szCs w:val="28"/>
        </w:rPr>
      </w:pPr>
      <w:r w:rsidRPr="007727F6">
        <w:rPr>
          <w:b/>
          <w:sz w:val="28"/>
          <w:szCs w:val="28"/>
        </w:rPr>
        <w:t>ΣΤΟ  ΠΑΜΠΕΛΟΠΟΝΝΗΣΙΑΚΟ ΣΤΑΔΙΟ</w:t>
      </w:r>
    </w:p>
    <w:p w:rsidR="004E708D" w:rsidRPr="007727F6" w:rsidRDefault="004E708D" w:rsidP="004E708D">
      <w:pPr>
        <w:jc w:val="center"/>
        <w:rPr>
          <w:b/>
          <w:sz w:val="28"/>
          <w:szCs w:val="28"/>
        </w:rPr>
      </w:pPr>
    </w:p>
    <w:p w:rsidR="004E708D" w:rsidRPr="007727F6" w:rsidRDefault="004E708D" w:rsidP="004E708D">
      <w:pPr>
        <w:ind w:firstLine="567"/>
        <w:jc w:val="both"/>
        <w:rPr>
          <w:b/>
          <w:sz w:val="28"/>
          <w:szCs w:val="28"/>
        </w:rPr>
      </w:pPr>
      <w:r w:rsidRPr="007727F6">
        <w:rPr>
          <w:b/>
          <w:sz w:val="28"/>
          <w:szCs w:val="28"/>
        </w:rPr>
        <w:t xml:space="preserve"> </w:t>
      </w:r>
    </w:p>
    <w:p w:rsidR="00996A6B" w:rsidRPr="00996A6B" w:rsidRDefault="00996A6B" w:rsidP="00996A6B">
      <w:pPr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>Από τον Κοινωνικό Οργανισμό του Δήμου Πατρέων, ανακοινώνεται το εξής:</w:t>
      </w:r>
    </w:p>
    <w:p w:rsidR="004E708D" w:rsidRPr="00996A6B" w:rsidRDefault="004E708D" w:rsidP="00996A6B">
      <w:pPr>
        <w:ind w:firstLine="567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 xml:space="preserve">Η   </w:t>
      </w:r>
      <w:r w:rsidR="00996A6B" w:rsidRPr="00996A6B">
        <w:rPr>
          <w:b/>
          <w:sz w:val="28"/>
          <w:szCs w:val="28"/>
        </w:rPr>
        <w:t xml:space="preserve">διανομή των προϊόντων του ΤΕΒΑ -στους δικαιούχους και μόνο </w:t>
      </w:r>
      <w:r w:rsidRPr="00996A6B">
        <w:rPr>
          <w:b/>
          <w:sz w:val="28"/>
          <w:szCs w:val="28"/>
        </w:rPr>
        <w:t>του Κοινωνικού Οργανισμού</w:t>
      </w:r>
      <w:r w:rsidR="00996A6B" w:rsidRPr="00996A6B">
        <w:rPr>
          <w:b/>
          <w:sz w:val="28"/>
          <w:szCs w:val="28"/>
        </w:rPr>
        <w:t xml:space="preserve"> (ΚΟΔΗΠ) και του Δήμου Πατρέων </w:t>
      </w:r>
      <w:r w:rsidRPr="00996A6B">
        <w:rPr>
          <w:b/>
          <w:sz w:val="28"/>
          <w:szCs w:val="28"/>
        </w:rPr>
        <w:t>(αφορά περίπου 6.00</w:t>
      </w:r>
      <w:r w:rsidR="00996A6B" w:rsidRPr="00996A6B">
        <w:rPr>
          <w:b/>
          <w:sz w:val="28"/>
          <w:szCs w:val="28"/>
        </w:rPr>
        <w:t xml:space="preserve">0 οικογένειες του προγράμματος)- </w:t>
      </w:r>
      <w:r w:rsidRPr="00996A6B">
        <w:rPr>
          <w:b/>
          <w:sz w:val="28"/>
          <w:szCs w:val="28"/>
        </w:rPr>
        <w:t xml:space="preserve">θα γίνει  στο ΠΑΜΠΕΛΟΠΟΝΝΗΣΙΑΚΟ ΣΤΑΔΙΟ, την ΠΑΡΑΣΚΕΥΗ 16/9/2016, τη  ΔΕΥΤΕΡΑ 19/9/2016 και την ΤΡΙΤΗ 20/9/2019 και ώρες από 8.00 </w:t>
      </w:r>
      <w:proofErr w:type="spellStart"/>
      <w:r w:rsidRPr="00996A6B">
        <w:rPr>
          <w:b/>
          <w:sz w:val="28"/>
          <w:szCs w:val="28"/>
        </w:rPr>
        <w:t>π.μ</w:t>
      </w:r>
      <w:proofErr w:type="spellEnd"/>
      <w:r w:rsidRPr="00996A6B">
        <w:rPr>
          <w:b/>
          <w:sz w:val="28"/>
          <w:szCs w:val="28"/>
        </w:rPr>
        <w:t xml:space="preserve"> έως 2.00 μ.μ.</w:t>
      </w:r>
    </w:p>
    <w:p w:rsidR="004E708D" w:rsidRPr="00996A6B" w:rsidRDefault="004E708D" w:rsidP="00996A6B">
      <w:pPr>
        <w:ind w:firstLine="567"/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>Δικαίωμα παραλαβής των προϊόντων έχουν όσοι έχουν δηλώσει στην αίτησή τους ως «εταίρο», το Δήμο Πατρέων και τον ΚΟΔΗΠ.</w:t>
      </w:r>
    </w:p>
    <w:p w:rsidR="004E708D" w:rsidRPr="00996A6B" w:rsidRDefault="004E708D" w:rsidP="00996A6B">
      <w:pPr>
        <w:ind w:firstLine="567"/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 xml:space="preserve">Οι δικαιούχοι, προκειμένου να παραλάβουν τα προϊόντα την ημέρα της διανομής,  θα πρέπει να έχουν μαζί τους εκτυπωμένη την  εγκεκριμένη αίτηση από την ΗΔΙΚΑ-ΤΕΒΑ, καθώς και την ταυτότητά τους. </w:t>
      </w:r>
    </w:p>
    <w:p w:rsidR="004E708D" w:rsidRPr="00996A6B" w:rsidRDefault="004E708D" w:rsidP="00996A6B">
      <w:pPr>
        <w:ind w:firstLine="567"/>
        <w:rPr>
          <w:bCs/>
          <w:sz w:val="28"/>
          <w:szCs w:val="28"/>
        </w:rPr>
      </w:pPr>
      <w:r w:rsidRPr="00996A6B">
        <w:rPr>
          <w:b/>
          <w:sz w:val="28"/>
          <w:szCs w:val="28"/>
        </w:rPr>
        <w:t xml:space="preserve">Όσοι δεν  έχουν εκτυπωμένη την εγκεκριμένη αίτηση, θα πρέπει να απευθυνθούν άμεσα, από σήμερα, με την ταυτότητά τους, στο Κοινωνικό Παντοπωλείο (Κοραή 5) ή στα κεντρικά Γραφεία του ΚΟΔΗΠ – Γούναρη 76 στο ισόγειο (υπεύθυνος </w:t>
      </w:r>
      <w:proofErr w:type="spellStart"/>
      <w:r w:rsidRPr="00996A6B">
        <w:rPr>
          <w:b/>
          <w:sz w:val="28"/>
          <w:szCs w:val="28"/>
        </w:rPr>
        <w:t>Μίνως</w:t>
      </w:r>
      <w:proofErr w:type="spellEnd"/>
      <w:r w:rsidRPr="00996A6B">
        <w:rPr>
          <w:b/>
          <w:sz w:val="28"/>
          <w:szCs w:val="28"/>
        </w:rPr>
        <w:t xml:space="preserve"> Σταμάτης),</w:t>
      </w:r>
      <w:r w:rsidRPr="00996A6B">
        <w:rPr>
          <w:bCs/>
          <w:sz w:val="28"/>
          <w:szCs w:val="28"/>
        </w:rPr>
        <w:t xml:space="preserve">  </w:t>
      </w:r>
      <w:r w:rsidRPr="00996A6B">
        <w:rPr>
          <w:bCs/>
          <w:sz w:val="28"/>
          <w:szCs w:val="28"/>
        </w:rPr>
        <w:lastRenderedPageBreak/>
        <w:t>ώστε να ενημερωθούν για τον αριθμό της αίτησής τους και για τη</w:t>
      </w:r>
      <w:r w:rsidR="00996A6B">
        <w:rPr>
          <w:bCs/>
          <w:sz w:val="28"/>
          <w:szCs w:val="28"/>
        </w:rPr>
        <w:t>ν</w:t>
      </w:r>
      <w:r w:rsidRPr="00996A6B">
        <w:rPr>
          <w:bCs/>
          <w:sz w:val="28"/>
          <w:szCs w:val="28"/>
        </w:rPr>
        <w:t xml:space="preserve"> </w:t>
      </w:r>
      <w:r w:rsidR="00996A6B">
        <w:rPr>
          <w:bCs/>
          <w:sz w:val="28"/>
          <w:szCs w:val="28"/>
        </w:rPr>
        <w:t>η</w:t>
      </w:r>
      <w:r w:rsidRPr="00996A6B">
        <w:rPr>
          <w:bCs/>
          <w:sz w:val="28"/>
          <w:szCs w:val="28"/>
        </w:rPr>
        <w:t xml:space="preserve">μέρα που θα παραλάβουν τα προϊόντα.  </w:t>
      </w:r>
    </w:p>
    <w:p w:rsidR="004E708D" w:rsidRPr="00996A6B" w:rsidRDefault="004E708D" w:rsidP="00996A6B">
      <w:pPr>
        <w:ind w:firstLine="567"/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 xml:space="preserve">Σε περίπτωση  αδυναμίας προσέλευσης </w:t>
      </w:r>
      <w:r w:rsidR="00996A6B" w:rsidRPr="00996A6B">
        <w:rPr>
          <w:bCs/>
          <w:sz w:val="28"/>
          <w:szCs w:val="28"/>
        </w:rPr>
        <w:t xml:space="preserve">του δικαιούχου </w:t>
      </w:r>
      <w:r w:rsidRPr="00996A6B">
        <w:rPr>
          <w:bCs/>
          <w:sz w:val="28"/>
          <w:szCs w:val="28"/>
        </w:rPr>
        <w:t>στη διανομή, ο παραλαβών θα πρέπει να προσκομίσει εξουσιοδότηση από το</w:t>
      </w:r>
      <w:r w:rsidR="00996A6B">
        <w:rPr>
          <w:bCs/>
          <w:sz w:val="28"/>
          <w:szCs w:val="28"/>
        </w:rPr>
        <w:t>ν</w:t>
      </w:r>
      <w:r w:rsidRPr="00996A6B">
        <w:rPr>
          <w:bCs/>
          <w:sz w:val="28"/>
          <w:szCs w:val="28"/>
        </w:rPr>
        <w:t xml:space="preserve"> δικαιούχο (με θεωρημένο το γνήσι</w:t>
      </w:r>
      <w:r w:rsidR="00996A6B">
        <w:rPr>
          <w:bCs/>
          <w:sz w:val="28"/>
          <w:szCs w:val="28"/>
        </w:rPr>
        <w:t>ο της υπογραφής από ΚΕΠ, δημόσιε</w:t>
      </w:r>
      <w:r w:rsidRPr="00996A6B">
        <w:rPr>
          <w:bCs/>
          <w:sz w:val="28"/>
          <w:szCs w:val="28"/>
        </w:rPr>
        <w:t xml:space="preserve">ς υπηρεσίες, ή </w:t>
      </w:r>
      <w:r w:rsidR="00996A6B">
        <w:rPr>
          <w:bCs/>
          <w:sz w:val="28"/>
          <w:szCs w:val="28"/>
        </w:rPr>
        <w:t xml:space="preserve">την αστυνομία) και βέβαια </w:t>
      </w:r>
      <w:r w:rsidRPr="00996A6B">
        <w:rPr>
          <w:bCs/>
          <w:sz w:val="28"/>
          <w:szCs w:val="28"/>
        </w:rPr>
        <w:t>την  ταυτότητά του και όχι του δικαιούχου.</w:t>
      </w:r>
    </w:p>
    <w:p w:rsidR="004E708D" w:rsidRPr="00996A6B" w:rsidRDefault="004E708D" w:rsidP="00996A6B">
      <w:pPr>
        <w:ind w:firstLine="567"/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>Λόγω του μεγάλου αριθμού των δικαιούχων (6.000 περίπου οικογένειες, που αναλογούν σε 12.000 περίπου άτομα) και  επιπλέον επειδή  θα διανεμηθούν και νωπά-ευπαθή προϊόντα (κοτόπουλο και φέτα), ζητάμε</w:t>
      </w:r>
      <w:r w:rsidR="00996A6B">
        <w:rPr>
          <w:bCs/>
          <w:sz w:val="28"/>
          <w:szCs w:val="28"/>
        </w:rPr>
        <w:t xml:space="preserve"> από τους δικαιούχους </w:t>
      </w:r>
      <w:r w:rsidRPr="00996A6B">
        <w:rPr>
          <w:bCs/>
          <w:sz w:val="28"/>
          <w:szCs w:val="28"/>
        </w:rPr>
        <w:t>την κατανόησή τους, να συνεργαστούν με τους εργαζόμενους τ</w:t>
      </w:r>
      <w:r w:rsidR="00996A6B">
        <w:rPr>
          <w:bCs/>
          <w:sz w:val="28"/>
          <w:szCs w:val="28"/>
        </w:rPr>
        <w:t>ου ΚΟΔΗΠ και του Δήμου</w:t>
      </w:r>
      <w:r w:rsidRPr="00996A6B">
        <w:rPr>
          <w:bCs/>
          <w:sz w:val="28"/>
          <w:szCs w:val="28"/>
        </w:rPr>
        <w:t>, να τηρήσουν τις οδηγίες μας, για να αποφύγουμε απρόοπτα και να έχουμε μία αξιοπρεπή διανομή.</w:t>
      </w:r>
    </w:p>
    <w:p w:rsidR="004E708D" w:rsidRPr="00996A6B" w:rsidRDefault="004E708D" w:rsidP="00996A6B">
      <w:pPr>
        <w:ind w:firstLine="567"/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>Συγκεκριμένα να τηρήσουν με συνέπεια τα κάτωθι:</w:t>
      </w:r>
    </w:p>
    <w:p w:rsidR="004E708D" w:rsidRPr="00996A6B" w:rsidRDefault="004E708D" w:rsidP="00996A6B">
      <w:pPr>
        <w:numPr>
          <w:ilvl w:val="0"/>
          <w:numId w:val="4"/>
        </w:numPr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 xml:space="preserve">Στον τόπο  διανομής, </w:t>
      </w:r>
      <w:r w:rsidR="00996A6B">
        <w:rPr>
          <w:bCs/>
          <w:sz w:val="28"/>
          <w:szCs w:val="28"/>
        </w:rPr>
        <w:t xml:space="preserve">στο </w:t>
      </w:r>
      <w:r w:rsidRPr="00996A6B">
        <w:rPr>
          <w:bCs/>
          <w:sz w:val="28"/>
          <w:szCs w:val="28"/>
        </w:rPr>
        <w:t>ΠΑΜΠΕΛΟΠΟΝΝΗΣΙΑΚΟ ΣΤΑΔΙΟ</w:t>
      </w:r>
      <w:r w:rsidR="00996A6B">
        <w:rPr>
          <w:bCs/>
          <w:sz w:val="28"/>
          <w:szCs w:val="28"/>
        </w:rPr>
        <w:t xml:space="preserve"> δηλαδή</w:t>
      </w:r>
      <w:r w:rsidRPr="00996A6B">
        <w:rPr>
          <w:bCs/>
          <w:sz w:val="28"/>
          <w:szCs w:val="28"/>
        </w:rPr>
        <w:t>, να προσέλθει ένα άτομο από την κάθε οικογένεια (το πιο ικανό για τη μεταφορά των προϊόντων ).</w:t>
      </w:r>
    </w:p>
    <w:p w:rsidR="004E708D" w:rsidRPr="00996A6B" w:rsidRDefault="004E708D" w:rsidP="00996A6B">
      <w:pPr>
        <w:numPr>
          <w:ilvl w:val="0"/>
          <w:numId w:val="4"/>
        </w:numPr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>Στον τόπο διανομής, θα υπάρχου</w:t>
      </w:r>
      <w:r w:rsidR="00996A6B">
        <w:rPr>
          <w:bCs/>
          <w:sz w:val="28"/>
          <w:szCs w:val="28"/>
        </w:rPr>
        <w:t xml:space="preserve">ν συγκεκριμένα σημεία διανομής </w:t>
      </w:r>
      <w:r w:rsidRPr="00996A6B">
        <w:rPr>
          <w:bCs/>
          <w:sz w:val="28"/>
          <w:szCs w:val="28"/>
        </w:rPr>
        <w:t>που έχουν ορισθεί</w:t>
      </w:r>
      <w:r w:rsidR="00996A6B">
        <w:rPr>
          <w:bCs/>
          <w:sz w:val="28"/>
          <w:szCs w:val="28"/>
        </w:rPr>
        <w:t>,</w:t>
      </w:r>
      <w:r w:rsidRPr="00996A6B">
        <w:rPr>
          <w:bCs/>
          <w:sz w:val="28"/>
          <w:szCs w:val="28"/>
        </w:rPr>
        <w:t xml:space="preserve"> για κάθε δικαιούχο. </w:t>
      </w:r>
    </w:p>
    <w:p w:rsidR="004E708D" w:rsidRPr="00996A6B" w:rsidRDefault="004E708D" w:rsidP="00996A6B">
      <w:pPr>
        <w:numPr>
          <w:ilvl w:val="0"/>
          <w:numId w:val="4"/>
        </w:numPr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>Οι δικαιούχοι θα προσέλθουν αυστηρά την  ημέρα της διανομής, που  αναφέρουμε παρακάτω, με βάση τον αριθμό της αίτησής τους.</w:t>
      </w:r>
    </w:p>
    <w:p w:rsidR="004E708D" w:rsidRPr="00996A6B" w:rsidRDefault="004E708D" w:rsidP="00996A6B">
      <w:pPr>
        <w:numPr>
          <w:ilvl w:val="0"/>
          <w:numId w:val="4"/>
        </w:numPr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 xml:space="preserve">Άτομα που δεν δικαιούνται, με βάση τα παραπάνω, να παραβρίσκονται στον τόπο και την ημέρα της διανομής, να μην έρθουν, ώστε να εξελιχθεί ομαλά και γρήγορα η διανομή και να ολοκληρωθεί με επιτυχία αυτό το πρωτόγνωρο εγχείρημα και να εξυπηρετηθεί αυτό το υπερβολικά μεγάλο πλήθος την ωφελούμενων.  </w:t>
      </w:r>
    </w:p>
    <w:p w:rsidR="004E708D" w:rsidRPr="00996A6B" w:rsidRDefault="004E708D" w:rsidP="00996A6B">
      <w:pPr>
        <w:ind w:firstLine="567"/>
        <w:rPr>
          <w:bCs/>
          <w:sz w:val="28"/>
          <w:szCs w:val="28"/>
        </w:rPr>
      </w:pPr>
    </w:p>
    <w:p w:rsidR="004E708D" w:rsidRPr="00996A6B" w:rsidRDefault="004E708D" w:rsidP="00996A6B">
      <w:pPr>
        <w:ind w:firstLine="567"/>
        <w:rPr>
          <w:bCs/>
          <w:sz w:val="28"/>
          <w:szCs w:val="28"/>
        </w:rPr>
      </w:pPr>
      <w:r w:rsidRPr="00996A6B">
        <w:rPr>
          <w:bCs/>
          <w:sz w:val="28"/>
          <w:szCs w:val="28"/>
        </w:rPr>
        <w:t>Τηλέφωνα επικοινωνίας: Γραφεία ΚΟΔΗΠ 2610-390983, Κοινωνικό Παντοπωλείο 2610-311561.</w:t>
      </w:r>
    </w:p>
    <w:p w:rsidR="004E708D" w:rsidRPr="00996A6B" w:rsidRDefault="004E708D" w:rsidP="00996A6B">
      <w:pPr>
        <w:ind w:firstLine="567"/>
        <w:rPr>
          <w:bCs/>
          <w:sz w:val="28"/>
          <w:szCs w:val="28"/>
        </w:rPr>
      </w:pPr>
    </w:p>
    <w:p w:rsidR="004E708D" w:rsidRDefault="004E708D" w:rsidP="00996A6B">
      <w:pPr>
        <w:ind w:firstLine="567"/>
        <w:rPr>
          <w:bCs/>
          <w:sz w:val="28"/>
          <w:szCs w:val="28"/>
        </w:rPr>
      </w:pPr>
      <w:r w:rsidRPr="00996A6B">
        <w:rPr>
          <w:rFonts w:ascii="Arial" w:hAnsi="Arial" w:cs="Arial"/>
          <w:bCs/>
          <w:sz w:val="28"/>
          <w:szCs w:val="28"/>
        </w:rPr>
        <w:t>►</w:t>
      </w:r>
      <w:r w:rsidRPr="00996A6B">
        <w:rPr>
          <w:bCs/>
          <w:sz w:val="28"/>
          <w:szCs w:val="28"/>
        </w:rPr>
        <w:t xml:space="preserve"> Ζητάμε από όλες τις Υπηρεσίες του Δήμου (Τοπικά διαμερίσματα, Δ. Ενότητες, ΚΕΠ, </w:t>
      </w:r>
      <w:proofErr w:type="spellStart"/>
      <w:r w:rsidRPr="00996A6B">
        <w:rPr>
          <w:bCs/>
          <w:sz w:val="28"/>
          <w:szCs w:val="28"/>
        </w:rPr>
        <w:t>Αντιδημαρχίες</w:t>
      </w:r>
      <w:proofErr w:type="spellEnd"/>
      <w:r w:rsidRPr="00996A6B">
        <w:rPr>
          <w:bCs/>
          <w:sz w:val="28"/>
          <w:szCs w:val="28"/>
        </w:rPr>
        <w:t>, Δημόσιες Υπηρεσίες, Σχολεία κ.λ.π.) να τοιχοκολλήσουν στον πίνακα ανακοινώσεών τους και να διακινήσουν τη συγκεκριμένη ανακοίνωσή μας.</w:t>
      </w:r>
    </w:p>
    <w:p w:rsidR="00A8161F" w:rsidRDefault="00A8161F" w:rsidP="00996A6B">
      <w:pPr>
        <w:ind w:firstLine="567"/>
        <w:rPr>
          <w:bCs/>
          <w:sz w:val="28"/>
          <w:szCs w:val="28"/>
        </w:rPr>
      </w:pPr>
    </w:p>
    <w:p w:rsidR="00A8161F" w:rsidRDefault="00A8161F" w:rsidP="00996A6B">
      <w:pPr>
        <w:ind w:firstLine="567"/>
        <w:rPr>
          <w:bCs/>
          <w:sz w:val="28"/>
          <w:szCs w:val="28"/>
        </w:rPr>
      </w:pPr>
    </w:p>
    <w:p w:rsidR="00A8161F" w:rsidRDefault="00A8161F" w:rsidP="00996A6B">
      <w:pPr>
        <w:ind w:firstLine="567"/>
        <w:rPr>
          <w:bCs/>
          <w:sz w:val="28"/>
          <w:szCs w:val="28"/>
        </w:rPr>
      </w:pPr>
    </w:p>
    <w:p w:rsidR="00A8161F" w:rsidRDefault="00A8161F" w:rsidP="00996A6B">
      <w:pPr>
        <w:ind w:firstLine="567"/>
        <w:rPr>
          <w:bCs/>
          <w:sz w:val="28"/>
          <w:szCs w:val="28"/>
        </w:rPr>
      </w:pPr>
    </w:p>
    <w:p w:rsidR="00A8161F" w:rsidRPr="00996A6B" w:rsidRDefault="00A8161F" w:rsidP="00996A6B">
      <w:pPr>
        <w:ind w:firstLine="567"/>
        <w:rPr>
          <w:bCs/>
          <w:sz w:val="28"/>
          <w:szCs w:val="28"/>
        </w:rPr>
      </w:pPr>
    </w:p>
    <w:p w:rsidR="004E708D" w:rsidRPr="00996A6B" w:rsidRDefault="004E708D" w:rsidP="004E708D">
      <w:pPr>
        <w:ind w:firstLine="567"/>
        <w:jc w:val="both"/>
        <w:rPr>
          <w:bCs/>
          <w:sz w:val="28"/>
          <w:szCs w:val="28"/>
        </w:rPr>
      </w:pPr>
    </w:p>
    <w:p w:rsidR="004E708D" w:rsidRPr="00996A6B" w:rsidRDefault="004E708D" w:rsidP="00996A6B">
      <w:pPr>
        <w:ind w:firstLine="567"/>
        <w:jc w:val="center"/>
        <w:rPr>
          <w:b/>
          <w:sz w:val="28"/>
          <w:szCs w:val="28"/>
          <w:u w:val="single"/>
        </w:rPr>
      </w:pPr>
      <w:r w:rsidRPr="00996A6B">
        <w:rPr>
          <w:b/>
          <w:sz w:val="28"/>
          <w:szCs w:val="28"/>
          <w:u w:val="single"/>
        </w:rPr>
        <w:lastRenderedPageBreak/>
        <w:t>ΠΡΟΓΡΑΜΜΑ ΗΜΕΡΩΝ &amp; ΣΗΜΕΙΩΝ ΔΙΑΝΟΜΗΣ</w:t>
      </w:r>
    </w:p>
    <w:p w:rsidR="004E708D" w:rsidRPr="00996A6B" w:rsidRDefault="004E708D" w:rsidP="004E708D">
      <w:pPr>
        <w:ind w:firstLine="567"/>
        <w:jc w:val="both"/>
        <w:rPr>
          <w:bCs/>
          <w:sz w:val="28"/>
          <w:szCs w:val="28"/>
        </w:rPr>
      </w:pPr>
    </w:p>
    <w:p w:rsidR="004E708D" w:rsidRPr="00996A6B" w:rsidRDefault="004E708D" w:rsidP="00996A6B">
      <w:pPr>
        <w:ind w:firstLine="567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>1</w:t>
      </w:r>
      <w:r w:rsidRPr="00996A6B">
        <w:rPr>
          <w:b/>
          <w:sz w:val="28"/>
          <w:szCs w:val="28"/>
          <w:vertAlign w:val="superscript"/>
        </w:rPr>
        <w:t>Η</w:t>
      </w:r>
      <w:r w:rsidRPr="00996A6B">
        <w:rPr>
          <w:b/>
          <w:sz w:val="28"/>
          <w:szCs w:val="28"/>
        </w:rPr>
        <w:t xml:space="preserve"> ΗΜΕΡΑ ΔΙΑΝΟΜΗΣ ΠΑΡΑΣΚΕΥΗ 16 ΣΕΠΤΕΜΒΡΙΟΥ 2016</w:t>
      </w: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 xml:space="preserve">ΘΑ ΠΑΡΑΛΑΒΟΥΝ ΠΡΟΪΟΝΤΑ ΟΙ ΑΡΙΘΜΟΙ ΑΙΤΗΣΕΩΝ </w:t>
      </w: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>ΑΠΟ :  1282757  ΕΩΣ:  1372275</w:t>
      </w: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 xml:space="preserve">ΑΝΑΛΥΤΙΚΑ : </w:t>
      </w:r>
    </w:p>
    <w:p w:rsidR="004E708D" w:rsidRPr="00996A6B" w:rsidRDefault="004E708D" w:rsidP="00996A6B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3554"/>
      </w:tblGrid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ΣΗΜΕΙΟ ΔΙΑΝΟΜΗΣ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 xml:space="preserve">ΑΡΙΘΜΟΣ ΑΙΤΗΣΗΣ </w:t>
            </w:r>
          </w:p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ΑΠΟ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 xml:space="preserve">ΑΡΙΘΜΟΣ ΑΙΤΗΣΗΣ </w:t>
            </w:r>
          </w:p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ΕΩΣ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  <w:r w:rsidRPr="00996A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1282757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1297321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2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1297431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1310323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3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  <w:r w:rsidRPr="00996A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1310343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1320951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4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1320976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1333783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5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1333817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1346495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6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1346508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1359645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7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1359663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1372275</w:t>
            </w:r>
          </w:p>
        </w:tc>
      </w:tr>
    </w:tbl>
    <w:p w:rsidR="004E708D" w:rsidRPr="00996A6B" w:rsidRDefault="004E708D" w:rsidP="00996A6B">
      <w:pPr>
        <w:jc w:val="both"/>
        <w:rPr>
          <w:bCs/>
          <w:sz w:val="28"/>
          <w:szCs w:val="28"/>
        </w:rPr>
      </w:pPr>
    </w:p>
    <w:p w:rsidR="00A8161F" w:rsidRDefault="00A8161F" w:rsidP="00996A6B">
      <w:pPr>
        <w:rPr>
          <w:b/>
          <w:sz w:val="28"/>
          <w:szCs w:val="28"/>
        </w:rPr>
      </w:pPr>
    </w:p>
    <w:p w:rsidR="004E708D" w:rsidRPr="00996A6B" w:rsidRDefault="004E708D" w:rsidP="00996A6B">
      <w:pPr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>2</w:t>
      </w:r>
      <w:r w:rsidRPr="00996A6B">
        <w:rPr>
          <w:b/>
          <w:sz w:val="28"/>
          <w:szCs w:val="28"/>
          <w:vertAlign w:val="superscript"/>
        </w:rPr>
        <w:t>Η</w:t>
      </w:r>
      <w:r w:rsidRPr="00996A6B">
        <w:rPr>
          <w:b/>
          <w:sz w:val="28"/>
          <w:szCs w:val="28"/>
        </w:rPr>
        <w:t xml:space="preserve"> ΗΜΕΡΑ ΔΙΑΝΟΜΗΣ ΔΕΥΤΕΡΑ 19 ΣΕΠΤΕΜΒΡΙΟΥ 2016</w:t>
      </w: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 xml:space="preserve">ΘΑ ΠΑΡΑΛΑΒΟΥΝ ΠΡΟΪΟΝΤΑ ΟΙ ΑΡΙΘΜΟΙ ΑΙΤΗΣΕΩΝ </w:t>
      </w: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>ΑΠΟ : 1372291  ΕΩΣ:  1443628</w:t>
      </w: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 xml:space="preserve">ΑΝΑΛΥΤΙΚΑ : </w:t>
      </w:r>
    </w:p>
    <w:p w:rsidR="004E708D" w:rsidRPr="00996A6B" w:rsidRDefault="004E708D" w:rsidP="00996A6B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3554"/>
      </w:tblGrid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ΣΗΜΕΙΟ ΔΙΑΝΟΜΗΣ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 xml:space="preserve">ΑΡΙΘΜΟΣ ΑΙΤΗΣΗΣ </w:t>
            </w:r>
          </w:p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ΑΠΟ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 xml:space="preserve">ΑΡΙΘΜΟΣ ΑΙΤΗΣΗΣ </w:t>
            </w:r>
          </w:p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ΕΩΣ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  <w:r w:rsidRPr="00996A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1372291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1380247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2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1380261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1389331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3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  <w:r w:rsidRPr="00996A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1389332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1401581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4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1401584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1409025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5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1409040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1420221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6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1420257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1431813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7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1431823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1443628</w:t>
            </w:r>
          </w:p>
        </w:tc>
      </w:tr>
    </w:tbl>
    <w:p w:rsidR="004E708D" w:rsidRPr="00996A6B" w:rsidRDefault="004E708D" w:rsidP="00996A6B">
      <w:pPr>
        <w:jc w:val="both"/>
        <w:rPr>
          <w:bCs/>
          <w:sz w:val="28"/>
          <w:szCs w:val="28"/>
        </w:rPr>
      </w:pPr>
    </w:p>
    <w:p w:rsidR="004E708D" w:rsidRPr="00996A6B" w:rsidRDefault="004E708D" w:rsidP="00996A6B">
      <w:pPr>
        <w:jc w:val="both"/>
        <w:rPr>
          <w:bCs/>
          <w:sz w:val="28"/>
          <w:szCs w:val="28"/>
        </w:rPr>
      </w:pPr>
    </w:p>
    <w:p w:rsidR="004E708D" w:rsidRDefault="004E708D" w:rsidP="00996A6B">
      <w:pPr>
        <w:jc w:val="both"/>
        <w:rPr>
          <w:b/>
          <w:sz w:val="28"/>
          <w:szCs w:val="28"/>
        </w:rPr>
      </w:pPr>
    </w:p>
    <w:p w:rsidR="00A8161F" w:rsidRDefault="00A8161F" w:rsidP="00996A6B">
      <w:pPr>
        <w:jc w:val="both"/>
        <w:rPr>
          <w:b/>
          <w:sz w:val="28"/>
          <w:szCs w:val="28"/>
        </w:rPr>
      </w:pPr>
    </w:p>
    <w:p w:rsidR="00A8161F" w:rsidRPr="00996A6B" w:rsidRDefault="00A8161F" w:rsidP="00996A6B">
      <w:pPr>
        <w:jc w:val="both"/>
        <w:rPr>
          <w:b/>
          <w:sz w:val="28"/>
          <w:szCs w:val="28"/>
        </w:rPr>
      </w:pPr>
    </w:p>
    <w:p w:rsidR="004E708D" w:rsidRPr="00996A6B" w:rsidRDefault="004E708D" w:rsidP="00996A6B">
      <w:pPr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lastRenderedPageBreak/>
        <w:t>3</w:t>
      </w:r>
      <w:r w:rsidRPr="00996A6B">
        <w:rPr>
          <w:b/>
          <w:sz w:val="28"/>
          <w:szCs w:val="28"/>
          <w:vertAlign w:val="superscript"/>
        </w:rPr>
        <w:t>Η</w:t>
      </w:r>
      <w:r w:rsidRPr="00996A6B">
        <w:rPr>
          <w:b/>
          <w:sz w:val="28"/>
          <w:szCs w:val="28"/>
        </w:rPr>
        <w:t xml:space="preserve"> ΗΜΕΡΑ ΔΙΑΝΟΜΗΣ ΤΡΙΤΗ 20 ΣΕΠΤΕΜΒΡΙΟΥ 2016</w:t>
      </w:r>
    </w:p>
    <w:p w:rsidR="004E708D" w:rsidRPr="00996A6B" w:rsidRDefault="004E708D" w:rsidP="00996A6B">
      <w:pPr>
        <w:rPr>
          <w:b/>
          <w:sz w:val="28"/>
          <w:szCs w:val="28"/>
        </w:rPr>
      </w:pP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 xml:space="preserve">ΘΑ ΠΑΡΑΛΑΒΟΥΝ ΠΡΟΪΟΝΤΑ ΟΙ ΑΡΙΘΜΟΙ ΑΙΤΗΣΕΩΝ </w:t>
      </w: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>ΑΠΟ : 1443630  ΕΩΣ:  1523514</w:t>
      </w: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</w:p>
    <w:p w:rsidR="004E708D" w:rsidRPr="00996A6B" w:rsidRDefault="004E708D" w:rsidP="00996A6B">
      <w:pPr>
        <w:jc w:val="both"/>
        <w:rPr>
          <w:b/>
          <w:sz w:val="28"/>
          <w:szCs w:val="28"/>
        </w:rPr>
      </w:pPr>
      <w:r w:rsidRPr="00996A6B">
        <w:rPr>
          <w:b/>
          <w:sz w:val="28"/>
          <w:szCs w:val="28"/>
        </w:rPr>
        <w:t xml:space="preserve">ΑΝΑΛΥΤΙΚΑ : </w:t>
      </w:r>
    </w:p>
    <w:p w:rsidR="004E708D" w:rsidRPr="00996A6B" w:rsidRDefault="004E708D" w:rsidP="00996A6B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3554"/>
      </w:tblGrid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ΣΗΜΕΙΟ ΔΙΑΝΟΜΗΣ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 xml:space="preserve">ΑΡΙΘΜΟΣ ΑΙΤΗΣΗΣ </w:t>
            </w:r>
          </w:p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ΑΠΟ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 xml:space="preserve">ΑΡΙΘΜΟΣ ΑΙΤΗΣΗΣ </w:t>
            </w:r>
          </w:p>
          <w:p w:rsidR="004E708D" w:rsidRPr="00996A6B" w:rsidRDefault="004E708D" w:rsidP="00996A6B">
            <w:pPr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ΕΩΣ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  <w:r w:rsidRPr="00996A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1443630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1455485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2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1455514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1468218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3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  <w:r w:rsidRPr="00996A6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1468252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1480197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4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1480205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1490599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5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1490607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1503740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6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1503742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1518890</w:t>
            </w:r>
          </w:p>
        </w:tc>
      </w:tr>
      <w:tr w:rsidR="004E708D" w:rsidRPr="00996A6B">
        <w:tc>
          <w:tcPr>
            <w:tcW w:w="1728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7</w:t>
            </w:r>
            <w:r w:rsidRPr="00996A6B">
              <w:rPr>
                <w:bCs/>
                <w:sz w:val="28"/>
                <w:szCs w:val="28"/>
                <w:vertAlign w:val="superscript"/>
              </w:rPr>
              <w:t>Ο</w:t>
            </w:r>
          </w:p>
        </w:tc>
        <w:tc>
          <w:tcPr>
            <w:tcW w:w="3240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1518912</w:t>
            </w:r>
          </w:p>
        </w:tc>
        <w:tc>
          <w:tcPr>
            <w:tcW w:w="3554" w:type="dxa"/>
          </w:tcPr>
          <w:p w:rsidR="004E708D" w:rsidRPr="00996A6B" w:rsidRDefault="004E708D" w:rsidP="00996A6B">
            <w:pPr>
              <w:jc w:val="both"/>
              <w:rPr>
                <w:bCs/>
                <w:sz w:val="28"/>
                <w:szCs w:val="28"/>
              </w:rPr>
            </w:pPr>
            <w:r w:rsidRPr="00996A6B">
              <w:rPr>
                <w:bCs/>
                <w:sz w:val="28"/>
                <w:szCs w:val="28"/>
              </w:rPr>
              <w:t>1523514</w:t>
            </w:r>
          </w:p>
        </w:tc>
      </w:tr>
    </w:tbl>
    <w:p w:rsidR="004E708D" w:rsidRDefault="004E708D" w:rsidP="00996A6B">
      <w:pPr>
        <w:jc w:val="both"/>
        <w:rPr>
          <w:bCs/>
          <w:sz w:val="28"/>
          <w:szCs w:val="28"/>
        </w:rPr>
      </w:pPr>
    </w:p>
    <w:p w:rsidR="00A8161F" w:rsidRPr="00996A6B" w:rsidRDefault="00A8161F" w:rsidP="00996A6B">
      <w:pPr>
        <w:jc w:val="both"/>
        <w:rPr>
          <w:bCs/>
          <w:sz w:val="28"/>
          <w:szCs w:val="28"/>
        </w:rPr>
      </w:pPr>
    </w:p>
    <w:p w:rsidR="004E708D" w:rsidRPr="00996A6B" w:rsidRDefault="004E708D" w:rsidP="00996A6B">
      <w:pPr>
        <w:jc w:val="both"/>
        <w:rPr>
          <w:bCs/>
          <w:sz w:val="28"/>
          <w:szCs w:val="28"/>
        </w:rPr>
      </w:pPr>
    </w:p>
    <w:p w:rsidR="004E708D" w:rsidRPr="00996A6B" w:rsidRDefault="004E708D" w:rsidP="00996A6B">
      <w:pPr>
        <w:jc w:val="both"/>
        <w:rPr>
          <w:bCs/>
          <w:sz w:val="28"/>
          <w:szCs w:val="28"/>
        </w:rPr>
      </w:pPr>
    </w:p>
    <w:p w:rsidR="00365C63" w:rsidRPr="00996A6B" w:rsidRDefault="00365C63" w:rsidP="00996A6B">
      <w:pPr>
        <w:jc w:val="both"/>
        <w:rPr>
          <w:bCs/>
          <w:sz w:val="28"/>
          <w:szCs w:val="28"/>
        </w:rPr>
      </w:pPr>
    </w:p>
    <w:sectPr w:rsidR="00365C63" w:rsidRPr="00996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B08"/>
    <w:multiLevelType w:val="hybridMultilevel"/>
    <w:tmpl w:val="A1A0081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CD1554"/>
    <w:multiLevelType w:val="hybridMultilevel"/>
    <w:tmpl w:val="369664F6"/>
    <w:lvl w:ilvl="0" w:tplc="A8B813B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color w:val="FF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17664"/>
    <w:multiLevelType w:val="hybridMultilevel"/>
    <w:tmpl w:val="DAE4E9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5D7FD4"/>
    <w:multiLevelType w:val="hybridMultilevel"/>
    <w:tmpl w:val="8BB07B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E2EDA"/>
    <w:rsid w:val="00215836"/>
    <w:rsid w:val="00264DC7"/>
    <w:rsid w:val="0033454B"/>
    <w:rsid w:val="00365C63"/>
    <w:rsid w:val="004A5D89"/>
    <w:rsid w:val="004E708D"/>
    <w:rsid w:val="004E752C"/>
    <w:rsid w:val="00595321"/>
    <w:rsid w:val="005B5FCF"/>
    <w:rsid w:val="00602CB4"/>
    <w:rsid w:val="0069006B"/>
    <w:rsid w:val="00760FAE"/>
    <w:rsid w:val="008340CE"/>
    <w:rsid w:val="00855CB8"/>
    <w:rsid w:val="009924B8"/>
    <w:rsid w:val="00996A6B"/>
    <w:rsid w:val="00A8161F"/>
    <w:rsid w:val="00BA2936"/>
    <w:rsid w:val="00C6627B"/>
    <w:rsid w:val="00CE2EDA"/>
    <w:rsid w:val="00E13FDE"/>
    <w:rsid w:val="00EB73D2"/>
    <w:rsid w:val="00F4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A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E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2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34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E2EDA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E2EDA"/>
    <w:pPr>
      <w:tabs>
        <w:tab w:val="center" w:pos="4153"/>
        <w:tab w:val="right" w:pos="8306"/>
      </w:tabs>
    </w:pPr>
    <w:rPr>
      <w:b/>
      <w:sz w:val="28"/>
      <w:szCs w:val="32"/>
    </w:rPr>
  </w:style>
  <w:style w:type="paragraph" w:customStyle="1" w:styleId="ListParagraph">
    <w:name w:val="List Paragraph"/>
    <w:basedOn w:val="a"/>
    <w:rsid w:val="009924B8"/>
    <w:pPr>
      <w:ind w:left="720" w:right="-692"/>
      <w:jc w:val="both"/>
    </w:pPr>
    <w:rPr>
      <w:rFonts w:ascii="Calibri" w:hAnsi="Calibri"/>
      <w:sz w:val="22"/>
      <w:szCs w:val="22"/>
      <w:lang w:eastAsia="en-US"/>
    </w:rPr>
  </w:style>
  <w:style w:type="paragraph" w:styleId="Web">
    <w:name w:val="Normal (Web)"/>
    <w:basedOn w:val="a"/>
    <w:rsid w:val="00E13FDE"/>
    <w:pPr>
      <w:spacing w:before="100" w:beforeAutospacing="1" w:after="100" w:afterAutospacing="1"/>
    </w:pPr>
  </w:style>
  <w:style w:type="character" w:styleId="-">
    <w:name w:val="Hyperlink"/>
    <w:basedOn w:val="a0"/>
    <w:rsid w:val="008340CE"/>
    <w:rPr>
      <w:color w:val="0000FF"/>
      <w:u w:val="single"/>
    </w:rPr>
  </w:style>
  <w:style w:type="character" w:customStyle="1" w:styleId="fwbfcg">
    <w:name w:val="fwb fcg"/>
    <w:basedOn w:val="a0"/>
    <w:rsid w:val="008340CE"/>
  </w:style>
  <w:style w:type="character" w:customStyle="1" w:styleId="fsmfwnfcg">
    <w:name w:val="fsm fwn fcg"/>
    <w:basedOn w:val="a0"/>
    <w:rsid w:val="008340CE"/>
  </w:style>
  <w:style w:type="character" w:customStyle="1" w:styleId="timestampcontent">
    <w:name w:val="timestampcontent"/>
    <w:basedOn w:val="a0"/>
    <w:rsid w:val="008340CE"/>
  </w:style>
  <w:style w:type="character" w:customStyle="1" w:styleId="apple-converted-space">
    <w:name w:val="apple-converted-space"/>
    <w:basedOn w:val="a0"/>
    <w:rsid w:val="00834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graftypou</dc:creator>
  <cp:lastModifiedBy>user</cp:lastModifiedBy>
  <cp:revision>2</cp:revision>
  <cp:lastPrinted>2016-07-20T08:48:00Z</cp:lastPrinted>
  <dcterms:created xsi:type="dcterms:W3CDTF">2016-09-09T11:18:00Z</dcterms:created>
  <dcterms:modified xsi:type="dcterms:W3CDTF">2016-09-09T11:18:00Z</dcterms:modified>
</cp:coreProperties>
</file>